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658" w:tblpY="1654"/>
        <w:tblW w:w="0" w:type="auto"/>
        <w:tblLook w:val="04A0" w:firstRow="1" w:lastRow="0" w:firstColumn="1" w:lastColumn="0" w:noHBand="0" w:noVBand="1"/>
      </w:tblPr>
      <w:tblGrid>
        <w:gridCol w:w="2851"/>
        <w:gridCol w:w="3211"/>
        <w:gridCol w:w="2491"/>
      </w:tblGrid>
      <w:tr w:rsidR="00352C88" w:rsidTr="00352C88">
        <w:trPr>
          <w:trHeight w:val="262"/>
        </w:trPr>
        <w:tc>
          <w:tcPr>
            <w:tcW w:w="2851" w:type="dxa"/>
          </w:tcPr>
          <w:p w:rsidR="00352C88" w:rsidRPr="00352C88" w:rsidRDefault="00352C88" w:rsidP="00352C88">
            <w:pPr>
              <w:jc w:val="both"/>
              <w:rPr>
                <w:rFonts w:ascii="Gill Sans MT" w:hAnsi="Gill Sans MT"/>
                <w:b/>
                <w:sz w:val="16"/>
                <w:szCs w:val="16"/>
              </w:rPr>
            </w:pPr>
            <w:r w:rsidRPr="00352C88">
              <w:rPr>
                <w:rFonts w:ascii="Gill Sans MT" w:hAnsi="Gill Sans MT"/>
                <w:b/>
                <w:sz w:val="16"/>
                <w:szCs w:val="16"/>
              </w:rPr>
              <w:t xml:space="preserve">File Name: </w:t>
            </w:r>
            <w:r w:rsidR="00D57024">
              <w:rPr>
                <w:rFonts w:ascii="Gill Sans MT" w:hAnsi="Gill Sans MT"/>
                <w:b/>
                <w:sz w:val="16"/>
                <w:szCs w:val="16"/>
              </w:rPr>
              <w:t>EYETESTP</w:t>
            </w:r>
            <w:r w:rsidR="00E41CE0">
              <w:rPr>
                <w:rFonts w:ascii="Gill Sans MT" w:hAnsi="Gill Sans MT"/>
                <w:b/>
                <w:sz w:val="16"/>
                <w:szCs w:val="16"/>
              </w:rPr>
              <w:t>201</w:t>
            </w:r>
            <w:r w:rsidR="001B1B6C">
              <w:rPr>
                <w:rFonts w:ascii="Gill Sans MT" w:hAnsi="Gill Sans MT"/>
                <w:b/>
                <w:sz w:val="16"/>
                <w:szCs w:val="16"/>
              </w:rPr>
              <w:t>5</w:t>
            </w:r>
          </w:p>
        </w:tc>
        <w:tc>
          <w:tcPr>
            <w:tcW w:w="3211" w:type="dxa"/>
          </w:tcPr>
          <w:p w:rsidR="00352C88" w:rsidRPr="00352C88" w:rsidRDefault="00352C88" w:rsidP="00352C88">
            <w:pPr>
              <w:jc w:val="both"/>
              <w:rPr>
                <w:sz w:val="16"/>
                <w:szCs w:val="16"/>
              </w:rPr>
            </w:pPr>
            <w:r w:rsidRPr="00352C88">
              <w:rPr>
                <w:sz w:val="16"/>
                <w:szCs w:val="16"/>
              </w:rPr>
              <w:t xml:space="preserve">Rev.: </w:t>
            </w:r>
            <w:r w:rsidR="00316E77">
              <w:rPr>
                <w:sz w:val="16"/>
                <w:szCs w:val="16"/>
              </w:rPr>
              <w:t>0</w:t>
            </w:r>
          </w:p>
        </w:tc>
        <w:tc>
          <w:tcPr>
            <w:tcW w:w="2491" w:type="dxa"/>
          </w:tcPr>
          <w:p w:rsidR="00352C88" w:rsidRPr="00352C88" w:rsidRDefault="00352C88" w:rsidP="00352C88">
            <w:pPr>
              <w:jc w:val="both"/>
              <w:rPr>
                <w:sz w:val="16"/>
                <w:szCs w:val="16"/>
              </w:rPr>
            </w:pPr>
            <w:r w:rsidRPr="00352C88">
              <w:rPr>
                <w:sz w:val="16"/>
                <w:szCs w:val="16"/>
              </w:rPr>
              <w:t xml:space="preserve">Date of Issue: </w:t>
            </w:r>
            <w:r w:rsidR="00343C6D">
              <w:rPr>
                <w:sz w:val="16"/>
                <w:szCs w:val="16"/>
              </w:rPr>
              <w:t>March</w:t>
            </w:r>
            <w:r w:rsidR="001B1B6C">
              <w:rPr>
                <w:sz w:val="16"/>
                <w:szCs w:val="16"/>
              </w:rPr>
              <w:t xml:space="preserve"> </w:t>
            </w:r>
            <w:r w:rsidR="00113187">
              <w:rPr>
                <w:sz w:val="16"/>
                <w:szCs w:val="16"/>
              </w:rPr>
              <w:t>2015</w:t>
            </w:r>
          </w:p>
        </w:tc>
      </w:tr>
      <w:tr w:rsidR="00352C88" w:rsidTr="00352C88">
        <w:trPr>
          <w:trHeight w:val="262"/>
        </w:trPr>
        <w:tc>
          <w:tcPr>
            <w:tcW w:w="2851" w:type="dxa"/>
          </w:tcPr>
          <w:p w:rsidR="00352C88" w:rsidRPr="00352C88" w:rsidRDefault="00352C88" w:rsidP="00352C88">
            <w:pPr>
              <w:jc w:val="both"/>
              <w:rPr>
                <w:b/>
                <w:sz w:val="16"/>
                <w:szCs w:val="16"/>
              </w:rPr>
            </w:pPr>
            <w:r w:rsidRPr="00352C88">
              <w:rPr>
                <w:b/>
                <w:sz w:val="16"/>
                <w:szCs w:val="16"/>
              </w:rPr>
              <w:t xml:space="preserve">Person Responsible: </w:t>
            </w:r>
            <w:r w:rsidR="00316E77">
              <w:rPr>
                <w:b/>
                <w:sz w:val="16"/>
                <w:szCs w:val="16"/>
              </w:rPr>
              <w:t>Edel Niland</w:t>
            </w:r>
          </w:p>
        </w:tc>
        <w:tc>
          <w:tcPr>
            <w:tcW w:w="3211" w:type="dxa"/>
          </w:tcPr>
          <w:p w:rsidR="00352C88" w:rsidRPr="00352C88" w:rsidRDefault="00352C88" w:rsidP="00352C88">
            <w:pPr>
              <w:jc w:val="both"/>
              <w:rPr>
                <w:sz w:val="16"/>
                <w:szCs w:val="16"/>
              </w:rPr>
            </w:pPr>
            <w:r w:rsidRPr="00352C88">
              <w:rPr>
                <w:b/>
                <w:sz w:val="16"/>
                <w:szCs w:val="16"/>
              </w:rPr>
              <w:t>Document Control:</w:t>
            </w:r>
            <w:r>
              <w:rPr>
                <w:sz w:val="16"/>
                <w:szCs w:val="16"/>
              </w:rPr>
              <w:t xml:space="preserve">  Most recent version is available on website www.dit.ie/safework</w:t>
            </w:r>
          </w:p>
        </w:tc>
        <w:tc>
          <w:tcPr>
            <w:tcW w:w="2491" w:type="dxa"/>
          </w:tcPr>
          <w:p w:rsidR="00352C88" w:rsidRDefault="00352C88" w:rsidP="00352C8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Contact: </w:t>
            </w:r>
            <w:r w:rsidR="00316E77">
              <w:rPr>
                <w:sz w:val="16"/>
                <w:szCs w:val="16"/>
              </w:rPr>
              <w:t>edel.niland@dit.ie</w:t>
            </w:r>
          </w:p>
          <w:p w:rsidR="00352C88" w:rsidRPr="00352C88" w:rsidRDefault="00352C88" w:rsidP="00352C88">
            <w:pPr>
              <w:jc w:val="both"/>
              <w:rPr>
                <w:sz w:val="16"/>
                <w:szCs w:val="16"/>
              </w:rPr>
            </w:pPr>
          </w:p>
        </w:tc>
      </w:tr>
    </w:tbl>
    <w:p w:rsidR="00316E77" w:rsidRDefault="001E60D0" w:rsidP="00352C88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D5952" wp14:editId="560882F8">
                <wp:simplePos x="0" y="0"/>
                <wp:positionH relativeFrom="column">
                  <wp:posOffset>-5849620</wp:posOffset>
                </wp:positionH>
                <wp:positionV relativeFrom="paragraph">
                  <wp:posOffset>228600</wp:posOffset>
                </wp:positionV>
                <wp:extent cx="5924550" cy="581025"/>
                <wp:effectExtent l="19050" t="19050" r="38100" b="476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810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404A9" w:rsidRPr="0080650A" w:rsidRDefault="007404A9" w:rsidP="00352C88">
                            <w:pPr>
                              <w:jc w:val="both"/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80650A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PROCEDURE: </w:t>
                            </w:r>
                            <w:r w:rsidR="00FB641F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="00FB641F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Pr="0080650A">
                              <w:rPr>
                                <w:rFonts w:ascii="Gill Sans MT" w:hAnsi="Gill Sans MT"/>
                                <w:color w:val="FFFFFF" w:themeColor="background1"/>
                                <w:sz w:val="28"/>
                                <w:szCs w:val="28"/>
                              </w:rPr>
                              <w:t>EYE AND EYESIGHT TESTS FOR STAFF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60.6pt;margin-top:18pt;width:466.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" fillcolor="#c0504d [3205]" strokecolor="#f2f2f2 [3041]" strokeweight="3pt">
                <v:shadow on="t" color="#622423 [1605]" opacity=".5" offset="1pt"/>
                <v:textbox>
                  <w:txbxContent>
                    <w:p w:rsidR="007404A9" w:rsidRPr="0080650A" w:rsidRDefault="007404A9" w:rsidP="00352C88">
                      <w:pPr>
                        <w:jc w:val="both"/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</w:pPr>
                      <w:r w:rsidRPr="0080650A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 xml:space="preserve">PROCEDURE: </w:t>
                      </w:r>
                      <w:r w:rsidR="00FB641F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="00FB641F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Pr="0080650A">
                        <w:rPr>
                          <w:rFonts w:ascii="Gill Sans MT" w:hAnsi="Gill Sans MT"/>
                          <w:color w:val="FFFFFF" w:themeColor="background1"/>
                          <w:sz w:val="28"/>
                          <w:szCs w:val="28"/>
                        </w:rPr>
                        <w:t>EYE AND EYESIGHT TESTS FOR STAFF</w:t>
                      </w:r>
                    </w:p>
                  </w:txbxContent>
                </v:textbox>
              </v:shape>
            </w:pict>
          </mc:Fallback>
        </mc:AlternateContent>
      </w:r>
      <w:r w:rsidR="00352C88">
        <w:rPr>
          <w:noProof/>
        </w:rPr>
        <w:drawing>
          <wp:inline distT="0" distB="0" distL="0" distR="0" wp14:anchorId="1F953851" wp14:editId="3A9E3532">
            <wp:extent cx="1457325" cy="989947"/>
            <wp:effectExtent l="19050" t="0" r="9525" b="0"/>
            <wp:docPr id="2" name="Picture 0" descr="DIT HS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T HS 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89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88" w:rsidRPr="0063340C" w:rsidRDefault="00352C88" w:rsidP="00352C88">
      <w:pPr>
        <w:jc w:val="right"/>
        <w:rPr>
          <w:b/>
        </w:rPr>
      </w:pPr>
    </w:p>
    <w:p w:rsidR="00D57024" w:rsidRDefault="00D57024" w:rsidP="00D57024">
      <w:pPr>
        <w:ind w:left="-851"/>
        <w:jc w:val="both"/>
        <w:rPr>
          <w:b/>
        </w:rPr>
      </w:pPr>
    </w:p>
    <w:p w:rsidR="00D57024" w:rsidRDefault="008B5431" w:rsidP="00D57024">
      <w:pPr>
        <w:ind w:left="-851"/>
        <w:jc w:val="both"/>
        <w:rPr>
          <w:b/>
        </w:rPr>
      </w:pPr>
      <w:r>
        <w:rPr>
          <w:b/>
        </w:rPr>
        <w:t xml:space="preserve">1.0 </w:t>
      </w:r>
      <w:r w:rsidR="00D57024">
        <w:rPr>
          <w:b/>
        </w:rPr>
        <w:t>INTRODUCTION</w:t>
      </w:r>
    </w:p>
    <w:p w:rsidR="00623E87" w:rsidRPr="00623E87" w:rsidRDefault="00D57024" w:rsidP="00623E87">
      <w:pPr>
        <w:ind w:left="-851"/>
        <w:jc w:val="both"/>
        <w:rPr>
          <w:rFonts w:cstheme="minorHAnsi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D57024">
        <w:rPr>
          <w:rFonts w:ascii="Arial" w:hAnsi="Arial" w:cs="Arial"/>
          <w:i/>
          <w:color w:val="000000"/>
          <w:sz w:val="20"/>
          <w:szCs w:val="20"/>
        </w:rPr>
        <w:t>Safety, Health and Welfare at Work, (General Application) Regulations 2007, Chapter 5 of Part 2</w:t>
      </w:r>
      <w:r>
        <w:rPr>
          <w:rFonts w:ascii="Arial" w:hAnsi="Arial" w:cs="Arial"/>
          <w:color w:val="000000"/>
          <w:sz w:val="20"/>
          <w:szCs w:val="20"/>
        </w:rPr>
        <w:t xml:space="preserve"> outline</w:t>
      </w:r>
      <w:r w:rsidR="00680EB3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the requirements that must be adhered to in relation to Display Screen Equipment (DSE). </w:t>
      </w:r>
      <w:r w:rsidR="007404A9">
        <w:rPr>
          <w:rFonts w:ascii="Arial" w:hAnsi="Arial" w:cs="Arial"/>
          <w:color w:val="000000"/>
          <w:sz w:val="20"/>
          <w:szCs w:val="20"/>
        </w:rPr>
        <w:t xml:space="preserve">It </w:t>
      </w:r>
      <w:r w:rsidR="007404A9">
        <w:rPr>
          <w:rFonts w:cstheme="minorHAnsi"/>
        </w:rPr>
        <w:t>specifies</w:t>
      </w:r>
      <w:r w:rsidR="00316E77" w:rsidRPr="00316E77">
        <w:rPr>
          <w:rFonts w:cstheme="minorHAnsi"/>
        </w:rPr>
        <w:t xml:space="preserve"> that every</w:t>
      </w:r>
      <w:r>
        <w:rPr>
          <w:rFonts w:cstheme="minorHAnsi"/>
        </w:rPr>
        <w:t xml:space="preserve"> employee who habitually uses DSE </w:t>
      </w:r>
      <w:r w:rsidR="00316E77" w:rsidRPr="00316E77">
        <w:rPr>
          <w:rFonts w:cstheme="minorHAnsi"/>
        </w:rPr>
        <w:t>as a significant part of normal work has a right to opt for an eye and an eyesight</w:t>
      </w:r>
      <w:r w:rsidR="00316E77">
        <w:rPr>
          <w:b/>
        </w:rPr>
        <w:t xml:space="preserve"> </w:t>
      </w:r>
      <w:r w:rsidR="00316E77" w:rsidRPr="00316E77">
        <w:rPr>
          <w:rFonts w:cstheme="minorHAnsi"/>
        </w:rPr>
        <w:t>test, which must be made available by the employer at his/her cost.</w:t>
      </w:r>
      <w:r>
        <w:rPr>
          <w:rFonts w:cstheme="minorHAnsi"/>
        </w:rPr>
        <w:t xml:space="preserve"> </w:t>
      </w:r>
    </w:p>
    <w:p w:rsidR="00623E87" w:rsidRDefault="008B5431" w:rsidP="00623E87">
      <w:pPr>
        <w:ind w:left="-851"/>
        <w:jc w:val="both"/>
        <w:rPr>
          <w:b/>
        </w:rPr>
      </w:pPr>
      <w:r>
        <w:rPr>
          <w:b/>
        </w:rPr>
        <w:t xml:space="preserve">2.0 </w:t>
      </w:r>
      <w:r w:rsidR="00623E87">
        <w:rPr>
          <w:b/>
        </w:rPr>
        <w:t>OBJECTIVE</w:t>
      </w:r>
    </w:p>
    <w:p w:rsidR="00623E87" w:rsidRPr="00623E87" w:rsidRDefault="00623E87" w:rsidP="00623E87">
      <w:pPr>
        <w:ind w:left="-851"/>
        <w:jc w:val="both"/>
        <w:rPr>
          <w:rFonts w:cstheme="minorHAnsi"/>
          <w:b/>
        </w:rPr>
      </w:pPr>
      <w:r w:rsidRPr="00316E77">
        <w:rPr>
          <w:rFonts w:cstheme="minorHAnsi"/>
        </w:rPr>
        <w:t>To ensure that DIT meets its obligations as an employer in the provision of eye examinations</w:t>
      </w:r>
      <w:r>
        <w:rPr>
          <w:rFonts w:cstheme="minorHAnsi"/>
          <w:b/>
        </w:rPr>
        <w:t xml:space="preserve"> </w:t>
      </w:r>
      <w:r w:rsidRPr="00316E77">
        <w:rPr>
          <w:rFonts w:cstheme="minorHAnsi"/>
        </w:rPr>
        <w:t>and eyesight test</w:t>
      </w:r>
      <w:r>
        <w:rPr>
          <w:rFonts w:cstheme="minorHAnsi"/>
        </w:rPr>
        <w:t>s</w:t>
      </w:r>
      <w:r w:rsidRPr="00316E77">
        <w:rPr>
          <w:rFonts w:cstheme="minorHAnsi"/>
        </w:rPr>
        <w:t xml:space="preserve"> for </w:t>
      </w:r>
      <w:r>
        <w:rPr>
          <w:rFonts w:cstheme="minorHAnsi"/>
        </w:rPr>
        <w:t xml:space="preserve">staff whose work involves the use of DSE. </w:t>
      </w:r>
    </w:p>
    <w:p w:rsidR="00D57024" w:rsidRDefault="008B5431" w:rsidP="00D57024">
      <w:pPr>
        <w:ind w:left="-851"/>
        <w:jc w:val="both"/>
        <w:rPr>
          <w:rFonts w:cstheme="minorHAnsi"/>
        </w:rPr>
      </w:pPr>
      <w:r>
        <w:rPr>
          <w:b/>
        </w:rPr>
        <w:t xml:space="preserve">3.0 </w:t>
      </w:r>
      <w:r w:rsidR="00352C88" w:rsidRPr="0063340C">
        <w:rPr>
          <w:b/>
        </w:rPr>
        <w:t>SCOPE</w:t>
      </w:r>
    </w:p>
    <w:p w:rsidR="00D57024" w:rsidRPr="00D57024" w:rsidRDefault="00D57024" w:rsidP="00D57024">
      <w:pPr>
        <w:ind w:left="-851"/>
        <w:jc w:val="both"/>
        <w:rPr>
          <w:rFonts w:cstheme="minorHAnsi"/>
        </w:rPr>
      </w:pPr>
      <w:r w:rsidRPr="00D57024">
        <w:rPr>
          <w:rFonts w:cstheme="minorHAnsi"/>
        </w:rPr>
        <w:t xml:space="preserve">This procedure </w:t>
      </w:r>
      <w:r w:rsidR="00316E77" w:rsidRPr="00D57024">
        <w:rPr>
          <w:rFonts w:cstheme="minorHAnsi"/>
        </w:rPr>
        <w:t xml:space="preserve">applies to all staff. </w:t>
      </w:r>
    </w:p>
    <w:p w:rsidR="00D57024" w:rsidRDefault="00316E77" w:rsidP="00D57024">
      <w:pPr>
        <w:ind w:left="-851"/>
        <w:jc w:val="both"/>
        <w:rPr>
          <w:rFonts w:cstheme="minorHAnsi"/>
        </w:rPr>
      </w:pPr>
      <w:r w:rsidRPr="00316E77">
        <w:rPr>
          <w:rFonts w:cstheme="minorHAnsi"/>
        </w:rPr>
        <w:t xml:space="preserve">All </w:t>
      </w:r>
      <w:r w:rsidR="00D57024">
        <w:rPr>
          <w:rFonts w:cstheme="minorHAnsi"/>
        </w:rPr>
        <w:t xml:space="preserve">staff </w:t>
      </w:r>
      <w:r w:rsidRPr="00316E77">
        <w:rPr>
          <w:rFonts w:cstheme="minorHAnsi"/>
        </w:rPr>
        <w:t xml:space="preserve">whose work involves habitual use of </w:t>
      </w:r>
      <w:r w:rsidR="00D57024">
        <w:rPr>
          <w:rFonts w:cstheme="minorHAnsi"/>
        </w:rPr>
        <w:t xml:space="preserve">DSE  </w:t>
      </w:r>
      <w:r w:rsidRPr="00316E77">
        <w:rPr>
          <w:rFonts w:cstheme="minorHAnsi"/>
        </w:rPr>
        <w:t>(</w:t>
      </w:r>
      <w:r w:rsidRPr="00316E77">
        <w:rPr>
          <w:rFonts w:cstheme="minorHAnsi"/>
          <w:i/>
          <w:iCs/>
        </w:rPr>
        <w:t xml:space="preserve">i.e. </w:t>
      </w:r>
      <w:r w:rsidRPr="00316E77">
        <w:rPr>
          <w:rFonts w:cstheme="minorHAnsi"/>
        </w:rPr>
        <w:t>one continuous hour or</w:t>
      </w:r>
      <w:r w:rsidR="00D57024">
        <w:rPr>
          <w:rFonts w:cstheme="minorHAnsi"/>
        </w:rPr>
        <w:t xml:space="preserve"> </w:t>
      </w:r>
      <w:r w:rsidRPr="00316E77">
        <w:rPr>
          <w:rFonts w:cstheme="minorHAnsi"/>
        </w:rPr>
        <w:t>more a day</w:t>
      </w:r>
      <w:r w:rsidR="00F34946">
        <w:rPr>
          <w:rFonts w:cstheme="minorHAnsi"/>
        </w:rPr>
        <w:t xml:space="preserve"> as part of everyday work</w:t>
      </w:r>
      <w:r w:rsidRPr="00316E77">
        <w:rPr>
          <w:rFonts w:cstheme="minorHAnsi"/>
        </w:rPr>
        <w:t>) have the right to an eye and eyesight test before taking up work, at regular</w:t>
      </w:r>
      <w:r w:rsidR="00D57024">
        <w:rPr>
          <w:rFonts w:cstheme="minorHAnsi"/>
        </w:rPr>
        <w:t xml:space="preserve"> </w:t>
      </w:r>
      <w:r w:rsidRPr="00316E77">
        <w:rPr>
          <w:rFonts w:cstheme="minorHAnsi"/>
        </w:rPr>
        <w:t xml:space="preserve">intervals and if </w:t>
      </w:r>
      <w:r w:rsidR="00D57024">
        <w:rPr>
          <w:rFonts w:cstheme="minorHAnsi"/>
        </w:rPr>
        <w:t xml:space="preserve">a staff member </w:t>
      </w:r>
      <w:r w:rsidRPr="00316E77">
        <w:rPr>
          <w:rFonts w:cstheme="minorHAnsi"/>
        </w:rPr>
        <w:t>experiences visual di</w:t>
      </w:r>
      <w:r w:rsidR="00D57024">
        <w:rPr>
          <w:rFonts w:cstheme="minorHAnsi"/>
        </w:rPr>
        <w:t>fficulties which may be due to d</w:t>
      </w:r>
      <w:r w:rsidRPr="00316E77">
        <w:rPr>
          <w:rFonts w:cstheme="minorHAnsi"/>
        </w:rPr>
        <w:t>isplay</w:t>
      </w:r>
      <w:r w:rsidR="00D57024">
        <w:rPr>
          <w:rFonts w:cstheme="minorHAnsi"/>
        </w:rPr>
        <w:t xml:space="preserve"> screen w</w:t>
      </w:r>
      <w:r w:rsidRPr="00316E77">
        <w:rPr>
          <w:rFonts w:cstheme="minorHAnsi"/>
        </w:rPr>
        <w:t xml:space="preserve">ork. </w:t>
      </w:r>
    </w:p>
    <w:p w:rsidR="00D57024" w:rsidRPr="00D57024" w:rsidRDefault="008B5431" w:rsidP="00D57024">
      <w:pPr>
        <w:ind w:left="-851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4.0 </w:t>
      </w:r>
      <w:r w:rsidR="00D57024" w:rsidRPr="00D57024">
        <w:rPr>
          <w:rFonts w:cstheme="minorHAnsi"/>
          <w:b/>
        </w:rPr>
        <w:t>ARRANGEMENTS</w:t>
      </w:r>
    </w:p>
    <w:p w:rsidR="00D57024" w:rsidRDefault="00316E77" w:rsidP="00D57024">
      <w:pPr>
        <w:ind w:left="-851"/>
        <w:jc w:val="both"/>
        <w:rPr>
          <w:rFonts w:cstheme="minorHAnsi"/>
          <w:bCs/>
        </w:rPr>
      </w:pPr>
      <w:r w:rsidRPr="00D57024">
        <w:rPr>
          <w:rFonts w:cstheme="minorHAnsi"/>
          <w:bCs/>
        </w:rPr>
        <w:t xml:space="preserve">Arrangements have been made for DIT </w:t>
      </w:r>
      <w:r w:rsidR="00D57024">
        <w:rPr>
          <w:rFonts w:cstheme="minorHAnsi"/>
          <w:bCs/>
        </w:rPr>
        <w:t xml:space="preserve">staff </w:t>
      </w:r>
      <w:r w:rsidRPr="00D57024">
        <w:rPr>
          <w:rFonts w:cstheme="minorHAnsi"/>
          <w:bCs/>
        </w:rPr>
        <w:t>to undergo such eye</w:t>
      </w:r>
      <w:r w:rsidR="00D57024">
        <w:rPr>
          <w:rFonts w:cstheme="minorHAnsi"/>
        </w:rPr>
        <w:t xml:space="preserve"> </w:t>
      </w:r>
      <w:r w:rsidRPr="00D57024">
        <w:rPr>
          <w:rFonts w:cstheme="minorHAnsi"/>
          <w:bCs/>
        </w:rPr>
        <w:t xml:space="preserve">and eyesight tests </w:t>
      </w:r>
      <w:r w:rsidR="00465BBE">
        <w:rPr>
          <w:rFonts w:cstheme="minorHAnsi"/>
          <w:bCs/>
        </w:rPr>
        <w:t xml:space="preserve">by competent persons </w:t>
      </w:r>
      <w:r w:rsidRPr="00D57024">
        <w:rPr>
          <w:rFonts w:cstheme="minorHAnsi"/>
          <w:bCs/>
        </w:rPr>
        <w:t>at the National Optometry Centre (NOC) at DIT Kevin Street, Dublin</w:t>
      </w:r>
      <w:r w:rsidR="00D57024">
        <w:rPr>
          <w:rFonts w:cstheme="minorHAnsi"/>
        </w:rPr>
        <w:t xml:space="preserve"> </w:t>
      </w:r>
      <w:r w:rsidR="00465BBE">
        <w:rPr>
          <w:rFonts w:cstheme="minorHAnsi"/>
          <w:bCs/>
        </w:rPr>
        <w:t xml:space="preserve">8. </w:t>
      </w:r>
    </w:p>
    <w:p w:rsidR="00D57024" w:rsidRDefault="008B5431" w:rsidP="00D57024">
      <w:pPr>
        <w:ind w:left="-851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5.0 </w:t>
      </w:r>
      <w:r w:rsidR="00D57024" w:rsidRPr="00D57024">
        <w:rPr>
          <w:rFonts w:cstheme="minorHAnsi"/>
          <w:b/>
          <w:bCs/>
        </w:rPr>
        <w:t>PROCEDURE</w:t>
      </w:r>
    </w:p>
    <w:p w:rsidR="00F34946" w:rsidRPr="007404A9" w:rsidRDefault="00F34946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>All staff will be advised</w:t>
      </w:r>
      <w:r w:rsidR="007404A9">
        <w:rPr>
          <w:rFonts w:cstheme="minorHAnsi"/>
        </w:rPr>
        <w:t xml:space="preserve"> of this entitlement </w:t>
      </w:r>
      <w:r w:rsidRPr="007404A9">
        <w:rPr>
          <w:rFonts w:cstheme="minorHAnsi"/>
        </w:rPr>
        <w:t>as p</w:t>
      </w:r>
      <w:r w:rsidR="00B27081" w:rsidRPr="007404A9">
        <w:rPr>
          <w:rFonts w:cstheme="minorHAnsi"/>
        </w:rPr>
        <w:t xml:space="preserve">art of the induction process, during </w:t>
      </w:r>
      <w:r w:rsidR="00BC32CB" w:rsidRPr="007404A9">
        <w:rPr>
          <w:rFonts w:cstheme="minorHAnsi"/>
        </w:rPr>
        <w:t>workstation analysis and</w:t>
      </w:r>
      <w:r w:rsidRPr="007404A9">
        <w:rPr>
          <w:rFonts w:cstheme="minorHAnsi"/>
        </w:rPr>
        <w:t xml:space="preserve"> via promotio</w:t>
      </w:r>
      <w:r w:rsidR="007404A9">
        <w:rPr>
          <w:rFonts w:cstheme="minorHAnsi"/>
        </w:rPr>
        <w:t>nal campaigns.</w:t>
      </w:r>
      <w:r w:rsidR="000A6615">
        <w:rPr>
          <w:rFonts w:cstheme="minorHAnsi"/>
        </w:rPr>
        <w:t xml:space="preserve"> Information is also available on the </w:t>
      </w:r>
      <w:hyperlink r:id="rId8" w:history="1">
        <w:r w:rsidR="000A6615" w:rsidRPr="00166421">
          <w:rPr>
            <w:rStyle w:val="Hyperlink"/>
            <w:rFonts w:cstheme="minorHAnsi"/>
          </w:rPr>
          <w:t>health and safety website</w:t>
        </w:r>
      </w:hyperlink>
    </w:p>
    <w:p w:rsidR="00F4086D" w:rsidRPr="007404A9" w:rsidRDefault="00F4086D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Staff have a right to an eye and eyesight test at the following intervals: </w:t>
      </w:r>
    </w:p>
    <w:p w:rsidR="00F4086D" w:rsidRPr="00F34946" w:rsidRDefault="00F4086D" w:rsidP="007404A9">
      <w:pPr>
        <w:pStyle w:val="ListParagraph"/>
        <w:numPr>
          <w:ilvl w:val="2"/>
          <w:numId w:val="2"/>
        </w:numPr>
        <w:jc w:val="both"/>
        <w:rPr>
          <w:rFonts w:cstheme="minorHAnsi"/>
        </w:rPr>
      </w:pPr>
      <w:r w:rsidRPr="00F34946">
        <w:rPr>
          <w:rFonts w:cstheme="minorHAnsi"/>
        </w:rPr>
        <w:t>Before commencing employment</w:t>
      </w:r>
      <w:r w:rsidR="00113187">
        <w:rPr>
          <w:rFonts w:cstheme="minorHAnsi"/>
        </w:rPr>
        <w:t>;</w:t>
      </w:r>
    </w:p>
    <w:p w:rsidR="00F4086D" w:rsidRPr="00F34946" w:rsidRDefault="00F4086D" w:rsidP="007404A9">
      <w:pPr>
        <w:pStyle w:val="ListParagraph"/>
        <w:numPr>
          <w:ilvl w:val="2"/>
          <w:numId w:val="2"/>
        </w:numPr>
        <w:jc w:val="both"/>
        <w:rPr>
          <w:rFonts w:cstheme="minorHAnsi"/>
        </w:rPr>
      </w:pPr>
      <w:r w:rsidRPr="00F34946">
        <w:rPr>
          <w:rFonts w:cstheme="minorHAnsi"/>
        </w:rPr>
        <w:t>Every two years if younger than 40 years</w:t>
      </w:r>
      <w:r w:rsidR="00113187">
        <w:rPr>
          <w:rFonts w:cstheme="minorHAnsi"/>
        </w:rPr>
        <w:t>;</w:t>
      </w:r>
    </w:p>
    <w:p w:rsidR="00F4086D" w:rsidRDefault="00F4086D" w:rsidP="007404A9">
      <w:pPr>
        <w:pStyle w:val="ListParagraph"/>
        <w:numPr>
          <w:ilvl w:val="2"/>
          <w:numId w:val="2"/>
        </w:numPr>
        <w:jc w:val="both"/>
        <w:rPr>
          <w:rFonts w:cstheme="minorHAnsi"/>
        </w:rPr>
      </w:pPr>
      <w:r w:rsidRPr="00F34946">
        <w:rPr>
          <w:rFonts w:cstheme="minorHAnsi"/>
        </w:rPr>
        <w:t>On an annual basis if 40 years or older</w:t>
      </w:r>
      <w:r w:rsidR="00113187">
        <w:rPr>
          <w:rFonts w:cstheme="minorHAnsi"/>
        </w:rPr>
        <w:t>;</w:t>
      </w:r>
      <w:r w:rsidR="000E47BF">
        <w:rPr>
          <w:rFonts w:cstheme="minorHAnsi"/>
        </w:rPr>
        <w:t xml:space="preserve"> </w:t>
      </w:r>
      <w:r w:rsidR="00113187">
        <w:rPr>
          <w:rFonts w:cstheme="minorHAnsi"/>
        </w:rPr>
        <w:t>and</w:t>
      </w:r>
    </w:p>
    <w:p w:rsidR="00F4086D" w:rsidRPr="00BC32CB" w:rsidRDefault="00F4086D" w:rsidP="007404A9">
      <w:pPr>
        <w:pStyle w:val="ListParagraph"/>
        <w:numPr>
          <w:ilvl w:val="2"/>
          <w:numId w:val="2"/>
        </w:numPr>
        <w:jc w:val="both"/>
        <w:rPr>
          <w:rFonts w:cstheme="minorHAnsi"/>
        </w:rPr>
      </w:pPr>
      <w:r>
        <w:rPr>
          <w:rFonts w:cstheme="minorHAnsi"/>
        </w:rPr>
        <w:t>As required if age, intensity of work, visual diffic</w:t>
      </w:r>
      <w:r w:rsidR="007404A9">
        <w:rPr>
          <w:rFonts w:cstheme="minorHAnsi"/>
        </w:rPr>
        <w:t>ulties or</w:t>
      </w:r>
      <w:r>
        <w:rPr>
          <w:rFonts w:cstheme="minorHAnsi"/>
        </w:rPr>
        <w:t xml:space="preserve"> other determine a test is </w:t>
      </w:r>
      <w:r w:rsidR="00BC32CB">
        <w:rPr>
          <w:rFonts w:cstheme="minorHAnsi"/>
        </w:rPr>
        <w:t>recom</w:t>
      </w:r>
      <w:r w:rsidR="007404A9">
        <w:rPr>
          <w:rFonts w:cstheme="minorHAnsi"/>
        </w:rPr>
        <w:t>m</w:t>
      </w:r>
      <w:r w:rsidR="00BC32CB">
        <w:rPr>
          <w:rFonts w:cstheme="minorHAnsi"/>
        </w:rPr>
        <w:t>ended</w:t>
      </w:r>
      <w:r w:rsidR="00113187">
        <w:rPr>
          <w:rFonts w:cstheme="minorHAnsi"/>
        </w:rPr>
        <w:t>.</w:t>
      </w:r>
    </w:p>
    <w:p w:rsidR="006B3A4B" w:rsidRPr="007404A9" w:rsidRDefault="006B3A4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  <w:bCs/>
        </w:rPr>
      </w:pPr>
      <w:r w:rsidRPr="007404A9">
        <w:rPr>
          <w:rFonts w:cstheme="minorHAnsi"/>
          <w:bCs/>
        </w:rPr>
        <w:t>Staff members contact the NOC direc</w:t>
      </w:r>
      <w:r w:rsidR="007404A9">
        <w:rPr>
          <w:rFonts w:cstheme="minorHAnsi"/>
          <w:bCs/>
        </w:rPr>
        <w:t>tly to schedule an appointment.</w:t>
      </w:r>
    </w:p>
    <w:p w:rsidR="00F4086D" w:rsidRPr="007404A9" w:rsidRDefault="006B3A4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  <w:bCs/>
        </w:rPr>
      </w:pPr>
      <w:r w:rsidRPr="007404A9">
        <w:rPr>
          <w:rFonts w:cstheme="minorHAnsi"/>
          <w:bCs/>
        </w:rPr>
        <w:lastRenderedPageBreak/>
        <w:t>All queries regarding scheduled appointments should be referred di</w:t>
      </w:r>
      <w:r w:rsidR="007404A9">
        <w:rPr>
          <w:rFonts w:cstheme="minorHAnsi"/>
          <w:bCs/>
        </w:rPr>
        <w:t>rectly to the NOC receptionist.</w:t>
      </w:r>
    </w:p>
    <w:p w:rsidR="00F4086D" w:rsidRPr="007404A9" w:rsidRDefault="006B3A4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  <w:bCs/>
        </w:rPr>
      </w:pPr>
      <w:r w:rsidRPr="007404A9">
        <w:rPr>
          <w:rFonts w:cstheme="minorHAnsi"/>
        </w:rPr>
        <w:t xml:space="preserve">Eye examinations may be carried out in the student clinics. This will be </w:t>
      </w:r>
      <w:r w:rsidR="00BC32CB" w:rsidRPr="007404A9">
        <w:rPr>
          <w:rFonts w:cstheme="minorHAnsi"/>
        </w:rPr>
        <w:t xml:space="preserve">highlighted </w:t>
      </w:r>
      <w:r w:rsidRPr="007404A9">
        <w:rPr>
          <w:rFonts w:cstheme="minorHAnsi"/>
        </w:rPr>
        <w:t xml:space="preserve">to </w:t>
      </w:r>
      <w:r w:rsidR="007404A9">
        <w:rPr>
          <w:rFonts w:cstheme="minorHAnsi"/>
        </w:rPr>
        <w:t>staff at</w:t>
      </w:r>
      <w:r w:rsidR="00F4086D" w:rsidRPr="007404A9">
        <w:rPr>
          <w:rFonts w:cstheme="minorHAnsi"/>
          <w:bCs/>
        </w:rPr>
        <w:t xml:space="preserve"> appointment stage. </w:t>
      </w:r>
    </w:p>
    <w:p w:rsidR="00F4086D" w:rsidRPr="007404A9" w:rsidRDefault="007404A9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>
        <w:rPr>
          <w:rFonts w:cstheme="minorHAnsi"/>
        </w:rPr>
        <w:t xml:space="preserve">Staff have </w:t>
      </w:r>
      <w:r w:rsidR="006B3A4B" w:rsidRPr="007404A9">
        <w:rPr>
          <w:rFonts w:cstheme="minorHAnsi"/>
        </w:rPr>
        <w:t>the option to request an appointment in</w:t>
      </w:r>
      <w:r w:rsidR="00F4086D" w:rsidRPr="007404A9">
        <w:rPr>
          <w:rFonts w:cstheme="minorHAnsi"/>
          <w:bCs/>
        </w:rPr>
        <w:t xml:space="preserve"> </w:t>
      </w:r>
      <w:r w:rsidR="006B3A4B" w:rsidRPr="007404A9">
        <w:rPr>
          <w:rFonts w:cstheme="minorHAnsi"/>
        </w:rPr>
        <w:t>the professional clinics without a student present. Note: professional clinics may have</w:t>
      </w:r>
      <w:r w:rsidR="00F4086D" w:rsidRPr="007404A9">
        <w:rPr>
          <w:rFonts w:cstheme="minorHAnsi"/>
          <w:bCs/>
        </w:rPr>
        <w:t xml:space="preserve"> </w:t>
      </w:r>
      <w:r w:rsidR="006B3A4B" w:rsidRPr="007404A9">
        <w:rPr>
          <w:rFonts w:cstheme="minorHAnsi"/>
        </w:rPr>
        <w:t>restricted time slots and may not necessarily run concurrently on the same days as student</w:t>
      </w:r>
      <w:r w:rsidR="00F4086D" w:rsidRPr="007404A9">
        <w:rPr>
          <w:rFonts w:cstheme="minorHAnsi"/>
          <w:bCs/>
        </w:rPr>
        <w:t xml:space="preserve"> </w:t>
      </w:r>
      <w:r w:rsidR="006B3A4B" w:rsidRPr="007404A9">
        <w:rPr>
          <w:rFonts w:cstheme="minorHAnsi"/>
        </w:rPr>
        <w:t>clinics.</w:t>
      </w:r>
    </w:p>
    <w:p w:rsidR="00316E1C" w:rsidRPr="007404A9" w:rsidRDefault="00316E1C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When the optometrist certifies that a staff member needs to use a spectacle prescription solely for the purpose of working </w:t>
      </w:r>
      <w:r w:rsidR="007404A9">
        <w:rPr>
          <w:rFonts w:cstheme="minorHAnsi"/>
        </w:rPr>
        <w:t xml:space="preserve">with </w:t>
      </w:r>
      <w:r w:rsidRPr="007404A9">
        <w:rPr>
          <w:rFonts w:cstheme="minorHAnsi"/>
        </w:rPr>
        <w:t xml:space="preserve">DSE, DIT shall cover the cost of basic spectacles from a range of standard spectacles from the National Optometry Centre. </w:t>
      </w:r>
    </w:p>
    <w:p w:rsidR="00316E1C" w:rsidRPr="007404A9" w:rsidRDefault="00316E1C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If the staff member chooses more expensive or multifocal spectacles, DIT’s contribution will be €60 for standard spectacles or €100 towards multifocal spectacles, and the staff member will contribute the balance themselves. </w:t>
      </w:r>
    </w:p>
    <w:p w:rsidR="00316E1C" w:rsidRPr="007404A9" w:rsidRDefault="00316E1C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All such spectacles are provided </w:t>
      </w:r>
      <w:r w:rsidR="00623E87">
        <w:rPr>
          <w:rFonts w:cstheme="minorHAnsi"/>
        </w:rPr>
        <w:t xml:space="preserve">by </w:t>
      </w:r>
      <w:r w:rsidRPr="007404A9">
        <w:rPr>
          <w:rFonts w:cstheme="minorHAnsi"/>
        </w:rPr>
        <w:t>the National Optometry Centre.</w:t>
      </w:r>
    </w:p>
    <w:p w:rsidR="00F4086D" w:rsidRPr="007404A9" w:rsidRDefault="00F4086D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In the case of </w:t>
      </w:r>
      <w:r w:rsidR="00316E1C" w:rsidRPr="007404A9">
        <w:rPr>
          <w:rFonts w:cstheme="minorHAnsi"/>
        </w:rPr>
        <w:t xml:space="preserve">a staff member </w:t>
      </w:r>
      <w:r w:rsidRPr="007404A9">
        <w:rPr>
          <w:rFonts w:cstheme="minorHAnsi"/>
        </w:rPr>
        <w:t xml:space="preserve">who already wears spectacles to correct a visual defect (or other normal corrective appliances) and these spectacles are adequate also for </w:t>
      </w:r>
      <w:r w:rsidR="00316E1C" w:rsidRPr="007404A9">
        <w:rPr>
          <w:rFonts w:cstheme="minorHAnsi"/>
        </w:rPr>
        <w:t xml:space="preserve">DSE </w:t>
      </w:r>
      <w:r w:rsidRPr="007404A9">
        <w:rPr>
          <w:rFonts w:cstheme="minorHAnsi"/>
        </w:rPr>
        <w:t>work, should a routine change of lenses arise, DIT is not liable to meet the cost.</w:t>
      </w:r>
    </w:p>
    <w:p w:rsidR="00316E1C" w:rsidRPr="007404A9" w:rsidRDefault="00316E1C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>The cost of dealing with more general eye problems which are revealed as a result of the tests and which are not directly related to working with a DSE is a matter for the staff member as part of his</w:t>
      </w:r>
      <w:r w:rsidR="00797A71" w:rsidRPr="007404A9">
        <w:rPr>
          <w:rFonts w:cstheme="minorHAnsi"/>
        </w:rPr>
        <w:t>/her</w:t>
      </w:r>
      <w:r w:rsidR="007901B8">
        <w:rPr>
          <w:rFonts w:cstheme="minorHAnsi"/>
        </w:rPr>
        <w:t xml:space="preserve"> </w:t>
      </w:r>
      <w:r w:rsidRPr="007404A9">
        <w:rPr>
          <w:rFonts w:cstheme="minorHAnsi"/>
        </w:rPr>
        <w:t>general health care, taking account of health care entitlements.</w:t>
      </w:r>
    </w:p>
    <w:p w:rsidR="00F4086D" w:rsidRPr="007404A9" w:rsidRDefault="006B3A4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Where complex problems are detected, the optometrist will refer the </w:t>
      </w:r>
      <w:r w:rsidR="00F4086D" w:rsidRPr="007404A9">
        <w:rPr>
          <w:rFonts w:cstheme="minorHAnsi"/>
        </w:rPr>
        <w:t xml:space="preserve">staff member </w:t>
      </w:r>
      <w:r w:rsidRPr="007404A9">
        <w:rPr>
          <w:rFonts w:cstheme="minorHAnsi"/>
        </w:rPr>
        <w:t>to a specialist</w:t>
      </w:r>
      <w:r w:rsidR="00F4086D" w:rsidRPr="007404A9">
        <w:rPr>
          <w:rFonts w:cstheme="minorHAnsi"/>
          <w:bCs/>
        </w:rPr>
        <w:t xml:space="preserve"> </w:t>
      </w:r>
      <w:r w:rsidR="00F4086D" w:rsidRPr="007404A9">
        <w:rPr>
          <w:rFonts w:cstheme="minorHAnsi"/>
        </w:rPr>
        <w:t>ophthalmologist for attention</w:t>
      </w:r>
      <w:r w:rsidR="00BC32CB" w:rsidRPr="007404A9">
        <w:rPr>
          <w:rFonts w:cstheme="minorHAnsi"/>
        </w:rPr>
        <w:t>.</w:t>
      </w:r>
    </w:p>
    <w:p w:rsidR="00F4086D" w:rsidRPr="007404A9" w:rsidRDefault="006B3A4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>If after an eye test has been carried out, a defect in eyesight is discovered and the optometrist</w:t>
      </w:r>
      <w:r w:rsidR="00F4086D" w:rsidRPr="007404A9">
        <w:rPr>
          <w:rFonts w:cstheme="minorHAnsi"/>
        </w:rPr>
        <w:t xml:space="preserve"> </w:t>
      </w:r>
      <w:r w:rsidRPr="007404A9">
        <w:rPr>
          <w:rFonts w:cstheme="minorHAnsi"/>
        </w:rPr>
        <w:t xml:space="preserve">certifies that having regard to the nature of the defect, the operation of </w:t>
      </w:r>
      <w:r w:rsidR="00F4086D" w:rsidRPr="007404A9">
        <w:rPr>
          <w:rFonts w:cstheme="minorHAnsi"/>
        </w:rPr>
        <w:t xml:space="preserve">DSE </w:t>
      </w:r>
      <w:r w:rsidRPr="007404A9">
        <w:rPr>
          <w:rFonts w:cstheme="minorHAnsi"/>
        </w:rPr>
        <w:t>would not be</w:t>
      </w:r>
      <w:r w:rsidR="00F4086D" w:rsidRPr="007404A9">
        <w:rPr>
          <w:rFonts w:cstheme="minorHAnsi"/>
        </w:rPr>
        <w:t xml:space="preserve"> </w:t>
      </w:r>
      <w:r w:rsidRPr="007404A9">
        <w:rPr>
          <w:rFonts w:cstheme="minorHAnsi"/>
        </w:rPr>
        <w:t xml:space="preserve">advisable, then that </w:t>
      </w:r>
      <w:r w:rsidR="00F4086D" w:rsidRPr="007404A9">
        <w:rPr>
          <w:rFonts w:cstheme="minorHAnsi"/>
        </w:rPr>
        <w:t xml:space="preserve">staff member </w:t>
      </w:r>
      <w:r w:rsidRPr="007404A9">
        <w:rPr>
          <w:rFonts w:cstheme="minorHAnsi"/>
        </w:rPr>
        <w:t xml:space="preserve">will not be asked to operate a </w:t>
      </w:r>
      <w:r w:rsidR="00F4086D" w:rsidRPr="007404A9">
        <w:rPr>
          <w:rFonts w:cstheme="minorHAnsi"/>
        </w:rPr>
        <w:t xml:space="preserve">DSE. </w:t>
      </w:r>
    </w:p>
    <w:p w:rsidR="00F4086D" w:rsidRPr="007404A9" w:rsidRDefault="00BC32CB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Staff </w:t>
      </w:r>
      <w:r w:rsidR="006B3A4B" w:rsidRPr="007404A9">
        <w:rPr>
          <w:rFonts w:cstheme="minorHAnsi"/>
        </w:rPr>
        <w:t>who are given eye examinations will be advised of the results of such tests.</w:t>
      </w:r>
    </w:p>
    <w:p w:rsidR="006B3A4B" w:rsidRPr="007404A9" w:rsidRDefault="00F4086D" w:rsidP="007404A9">
      <w:pPr>
        <w:pStyle w:val="ListParagraph"/>
        <w:numPr>
          <w:ilvl w:val="0"/>
          <w:numId w:val="2"/>
        </w:numPr>
        <w:ind w:left="-567"/>
        <w:jc w:val="both"/>
        <w:rPr>
          <w:rFonts w:cstheme="minorHAnsi"/>
        </w:rPr>
      </w:pPr>
      <w:r w:rsidRPr="007404A9">
        <w:rPr>
          <w:rFonts w:cstheme="minorHAnsi"/>
        </w:rPr>
        <w:t xml:space="preserve">If specific safety spectacles are required as part of </w:t>
      </w:r>
      <w:r w:rsidR="00BC32CB" w:rsidRPr="007404A9">
        <w:rPr>
          <w:rFonts w:cstheme="minorHAnsi"/>
        </w:rPr>
        <w:t>personal protective e</w:t>
      </w:r>
      <w:r w:rsidRPr="007404A9">
        <w:rPr>
          <w:rFonts w:cstheme="minorHAnsi"/>
        </w:rPr>
        <w:t>quipment</w:t>
      </w:r>
      <w:r w:rsidR="00BC32CB" w:rsidRPr="007404A9">
        <w:rPr>
          <w:rFonts w:cstheme="minorHAnsi"/>
        </w:rPr>
        <w:t xml:space="preserve"> (PPE) for staff members engaged in certain work activities</w:t>
      </w:r>
      <w:r w:rsidRPr="007404A9">
        <w:rPr>
          <w:rFonts w:cstheme="minorHAnsi"/>
        </w:rPr>
        <w:t>, the NOC will ensure</w:t>
      </w:r>
      <w:r w:rsidR="00BC32CB" w:rsidRPr="007404A9">
        <w:rPr>
          <w:rFonts w:cstheme="minorHAnsi"/>
        </w:rPr>
        <w:t xml:space="preserve"> that these are provided and the relevant School/Function will cover the cost of these. </w:t>
      </w:r>
      <w:r w:rsidR="00C01FDA">
        <w:rPr>
          <w:rFonts w:cstheme="minorHAnsi"/>
        </w:rPr>
        <w:t xml:space="preserve"> It is imperative that staff members provide all relevant information regarding their activities so that the correct materials may be sourced for safety spectacles. This is critical where chemicals are being used. </w:t>
      </w:r>
    </w:p>
    <w:p w:rsidR="00352C88" w:rsidRDefault="008B5431" w:rsidP="008B5431">
      <w:pPr>
        <w:ind w:left="-851"/>
        <w:jc w:val="both"/>
        <w:rPr>
          <w:b/>
        </w:rPr>
      </w:pPr>
      <w:r>
        <w:rPr>
          <w:b/>
        </w:rPr>
        <w:t xml:space="preserve">6.0 </w:t>
      </w:r>
      <w:r w:rsidR="00352C88" w:rsidRPr="0063340C">
        <w:rPr>
          <w:b/>
        </w:rPr>
        <w:t>REVIEW</w:t>
      </w:r>
    </w:p>
    <w:p w:rsidR="00166421" w:rsidRDefault="00166421" w:rsidP="008B5431">
      <w:pPr>
        <w:ind w:left="-851"/>
        <w:jc w:val="both"/>
        <w:rPr>
          <w:b/>
        </w:rPr>
      </w:pPr>
      <w:r w:rsidRPr="008B5431">
        <w:t>This procedure will be reviewed on an ann</w:t>
      </w:r>
      <w:r>
        <w:t>ual basis and more frequently if</w:t>
      </w:r>
      <w:r w:rsidRPr="008B5431">
        <w:t xml:space="preserve"> required.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B637B7" w:rsidTr="00166421">
        <w:trPr>
          <w:trHeight w:val="389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7B7" w:rsidRDefault="00B637B7" w:rsidP="002979EB">
            <w:pPr>
              <w:jc w:val="center"/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</w:rPr>
              <w:t>Version</w:t>
            </w:r>
          </w:p>
        </w:tc>
        <w:tc>
          <w:tcPr>
            <w:tcW w:w="2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7B7" w:rsidRDefault="00B637B7" w:rsidP="002979EB">
            <w:pPr>
              <w:jc w:val="center"/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</w:rPr>
              <w:t>Date</w:t>
            </w:r>
          </w:p>
        </w:tc>
        <w:tc>
          <w:tcPr>
            <w:tcW w:w="2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7B7" w:rsidRDefault="00B637B7" w:rsidP="002979EB">
            <w:pPr>
              <w:jc w:val="center"/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</w:rPr>
              <w:t>Name</w:t>
            </w:r>
          </w:p>
        </w:tc>
      </w:tr>
      <w:tr w:rsidR="00B637B7" w:rsidTr="00782235">
        <w:trPr>
          <w:cantSplit/>
          <w:trHeight w:val="321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DA4FBB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  <w:t>1.0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DA4FBB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  <w:t>March 2015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DA4FBB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  <w:t xml:space="preserve">Edel Niland </w:t>
            </w:r>
          </w:p>
        </w:tc>
      </w:tr>
      <w:tr w:rsidR="00B637B7" w:rsidTr="00782235">
        <w:trPr>
          <w:cantSplit/>
          <w:trHeight w:val="229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B637B7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B637B7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7B7" w:rsidRDefault="00B637B7" w:rsidP="002979EB">
            <w:pPr>
              <w:rPr>
                <w:rFonts w:ascii="Garamond" w:hAnsi="Garamond"/>
                <w:b/>
                <w:bCs/>
                <w:sz w:val="23"/>
                <w:szCs w:val="23"/>
                <w:lang w:val="en-GB"/>
              </w:rPr>
            </w:pPr>
          </w:p>
        </w:tc>
      </w:tr>
    </w:tbl>
    <w:p w:rsidR="00B637B7" w:rsidRDefault="00B637B7" w:rsidP="00B637B7">
      <w:pPr>
        <w:jc w:val="both"/>
      </w:pPr>
      <w:bookmarkStart w:id="0" w:name="_GoBack"/>
      <w:bookmarkEnd w:id="0"/>
    </w:p>
    <w:sectPr w:rsidR="00B637B7" w:rsidSect="004039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25BDB"/>
    <w:multiLevelType w:val="hybridMultilevel"/>
    <w:tmpl w:val="62AA9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51B46"/>
    <w:multiLevelType w:val="hybridMultilevel"/>
    <w:tmpl w:val="02ACFE0E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88"/>
    <w:rsid w:val="000A6615"/>
    <w:rsid w:val="000E47BF"/>
    <w:rsid w:val="00113187"/>
    <w:rsid w:val="00166421"/>
    <w:rsid w:val="00182A5B"/>
    <w:rsid w:val="001B1B6C"/>
    <w:rsid w:val="001E60D0"/>
    <w:rsid w:val="00213EEB"/>
    <w:rsid w:val="00215ED3"/>
    <w:rsid w:val="00316E1C"/>
    <w:rsid w:val="00316E77"/>
    <w:rsid w:val="00343C6D"/>
    <w:rsid w:val="00352C88"/>
    <w:rsid w:val="004039B7"/>
    <w:rsid w:val="00417DF9"/>
    <w:rsid w:val="00465BBE"/>
    <w:rsid w:val="004C3A96"/>
    <w:rsid w:val="004D289D"/>
    <w:rsid w:val="00551FB0"/>
    <w:rsid w:val="00623E87"/>
    <w:rsid w:val="0063340C"/>
    <w:rsid w:val="00662953"/>
    <w:rsid w:val="00680EB3"/>
    <w:rsid w:val="006826EC"/>
    <w:rsid w:val="006B3A4B"/>
    <w:rsid w:val="006E1183"/>
    <w:rsid w:val="007404A9"/>
    <w:rsid w:val="00782235"/>
    <w:rsid w:val="007901B8"/>
    <w:rsid w:val="00797A71"/>
    <w:rsid w:val="007F0275"/>
    <w:rsid w:val="0080650A"/>
    <w:rsid w:val="0083131B"/>
    <w:rsid w:val="008B5431"/>
    <w:rsid w:val="008C7B5B"/>
    <w:rsid w:val="009D5609"/>
    <w:rsid w:val="00A16B4B"/>
    <w:rsid w:val="00AA64A1"/>
    <w:rsid w:val="00B27081"/>
    <w:rsid w:val="00B637B7"/>
    <w:rsid w:val="00BB31D5"/>
    <w:rsid w:val="00BC01C5"/>
    <w:rsid w:val="00BC32CB"/>
    <w:rsid w:val="00C01FDA"/>
    <w:rsid w:val="00C14C88"/>
    <w:rsid w:val="00D57024"/>
    <w:rsid w:val="00DA4FBB"/>
    <w:rsid w:val="00E41CE0"/>
    <w:rsid w:val="00E762BF"/>
    <w:rsid w:val="00E95DC7"/>
    <w:rsid w:val="00ED389B"/>
    <w:rsid w:val="00F34946"/>
    <w:rsid w:val="00F4086D"/>
    <w:rsid w:val="00F46F5B"/>
    <w:rsid w:val="00FB1FB3"/>
    <w:rsid w:val="00FB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C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52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70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702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3494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0E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E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E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EB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6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C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52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70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702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3494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0E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E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E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EB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64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5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6413">
                          <w:marLeft w:val="0"/>
                          <w:marRight w:val="22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t.ie/healthsafet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16F23-A918-4115-AD0B-195E9F12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lastModifiedBy>Sinead Collins</cp:lastModifiedBy>
  <cp:revision>10</cp:revision>
  <cp:lastPrinted>2012-02-06T10:34:00Z</cp:lastPrinted>
  <dcterms:created xsi:type="dcterms:W3CDTF">2015-01-23T14:16:00Z</dcterms:created>
  <dcterms:modified xsi:type="dcterms:W3CDTF">2015-03-23T15:21:00Z</dcterms:modified>
</cp:coreProperties>
</file>